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95" w:rsidRDefault="00AE2395"/>
    <w:p w:rsidR="00AE2395" w:rsidRDefault="00AE2395">
      <w:r>
        <w:rPr>
          <w:noProof/>
          <w:lang w:eastAsia="ru-RU"/>
        </w:rPr>
        <w:drawing>
          <wp:inline distT="0" distB="0" distL="0" distR="0">
            <wp:extent cx="9251950" cy="5673546"/>
            <wp:effectExtent l="19050" t="0" r="6350" b="0"/>
            <wp:docPr id="19" name="Рисунок 19" descr="C:\Users\копьютер\Desktop\bezopa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копьютер\Desktop\bezopas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7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Default="00AE2395"/>
    <w:p w:rsidR="00072B6E" w:rsidRDefault="00AF298B">
      <w:r>
        <w:rPr>
          <w:noProof/>
          <w:lang w:eastAsia="ru-RU"/>
        </w:rPr>
        <w:lastRenderedPageBreak/>
        <w:drawing>
          <wp:inline distT="0" distB="0" distL="0" distR="0">
            <wp:extent cx="9251950" cy="6609568"/>
            <wp:effectExtent l="19050" t="0" r="6350" b="0"/>
            <wp:docPr id="1" name="Рисунок 1" descr="https://sun9-58.userapi.com/c850120/v850120177/138cac/u7lXem5b4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c850120/v850120177/138cac/u7lXem5b4y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0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8B" w:rsidRDefault="00AF298B"/>
    <w:p w:rsidR="00AF298B" w:rsidRDefault="00AF298B">
      <w:r>
        <w:rPr>
          <w:noProof/>
          <w:lang w:eastAsia="ru-RU"/>
        </w:rPr>
        <w:lastRenderedPageBreak/>
        <w:drawing>
          <wp:inline distT="0" distB="0" distL="0" distR="0">
            <wp:extent cx="9144000" cy="6863080"/>
            <wp:effectExtent l="19050" t="0" r="0" b="0"/>
            <wp:docPr id="7" name="Рисунок 7" descr="http://v.900igr.net:10/datas/doshkolnoe-obrazovanie/Programma-FGT/0025-025-Nichego-ne-beri-u-neznakom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.900igr.net:10/datas/doshkolnoe-obrazovanie/Programma-FGT/0025-025-Nichego-ne-beri-u-neznakomt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8B" w:rsidRDefault="00AF298B">
      <w:r>
        <w:rPr>
          <w:noProof/>
          <w:lang w:eastAsia="ru-RU"/>
        </w:rPr>
        <w:lastRenderedPageBreak/>
        <w:drawing>
          <wp:inline distT="0" distB="0" distL="0" distR="0">
            <wp:extent cx="9251950" cy="6931581"/>
            <wp:effectExtent l="19050" t="0" r="6350" b="0"/>
            <wp:docPr id="10" name="Рисунок 10" descr="https://cf2.ppt-online.org/files2/slide/h/HxSfDvqIde8YEAPL6UOoJ3TRVhturcwy09aXbli4m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2.ppt-online.org/files2/slide/h/HxSfDvqIde8YEAPL6UOoJ3TRVhturcwy09aXbli4m/slide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8B" w:rsidRDefault="00AF298B">
      <w:r>
        <w:rPr>
          <w:noProof/>
          <w:lang w:eastAsia="ru-RU"/>
        </w:rPr>
        <w:lastRenderedPageBreak/>
        <w:drawing>
          <wp:inline distT="0" distB="0" distL="0" distR="0">
            <wp:extent cx="9251950" cy="6941222"/>
            <wp:effectExtent l="19050" t="0" r="6350" b="0"/>
            <wp:docPr id="13" name="Рисунок 13" descr="https://cloud.prezentacii.org/18/10/81869/images/scree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loud.prezentacii.org/18/10/81869/images/screen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8B" w:rsidRDefault="00AF298B">
      <w:r>
        <w:rPr>
          <w:noProof/>
          <w:lang w:eastAsia="ru-RU"/>
        </w:rPr>
        <w:lastRenderedPageBreak/>
        <w:drawing>
          <wp:inline distT="0" distB="0" distL="0" distR="0">
            <wp:extent cx="9456377" cy="6822040"/>
            <wp:effectExtent l="19050" t="0" r="0" b="0"/>
            <wp:docPr id="16" name="Рисунок 16" descr="https://static.my-shop.ru/product/f2/349/3482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my-shop.ru/product/f2/349/34828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046" cy="682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Default="00AE2395"/>
    <w:p w:rsidR="00AE2395" w:rsidRPr="00AE2395" w:rsidRDefault="00AE2395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    </w:t>
      </w:r>
      <w:r w:rsidRPr="00AE2395">
        <w:rPr>
          <w:color w:val="FF0000"/>
          <w:sz w:val="48"/>
          <w:szCs w:val="48"/>
        </w:rPr>
        <w:t>Безопасность на воде в летнее время</w:t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Картинка о безопасности летом – купайтесь только в отведенных для этого местах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>
        <w:rPr>
          <w:rFonts w:ascii="DroidSansRegular" w:eastAsia="Times New Roman" w:hAnsi="DroidSansRegular" w:cs="Times New Roman"/>
          <w:noProof/>
          <w:color w:val="223299"/>
          <w:sz w:val="30"/>
          <w:szCs w:val="30"/>
          <w:lang w:eastAsia="ru-RU"/>
        </w:rPr>
        <w:drawing>
          <wp:inline distT="0" distB="0" distL="0" distR="0">
            <wp:extent cx="3268680" cy="2198670"/>
            <wp:effectExtent l="19050" t="0" r="7920" b="0"/>
            <wp:docPr id="20" name="Рисунок 20" descr="Картинка о безопасности летом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а о безопасности летом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97" cy="219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Картинка о безопасности – надувной матрас или автомобильная шина не предназначены для купания далеко от берега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3299"/>
          <w:lang w:eastAsia="ru-RU"/>
        </w:rPr>
        <w:lastRenderedPageBreak/>
        <w:drawing>
          <wp:inline distT="0" distB="0" distL="0" distR="0">
            <wp:extent cx="3143885" cy="1951990"/>
            <wp:effectExtent l="19050" t="0" r="0" b="0"/>
            <wp:docPr id="21" name="Рисунок 21" descr="Картинка о безопасности летом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а о безопасности летом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Картинки про опасность купания и ныряния в незнакомых местах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Непроверенное дно может содержать острые и режущие предметы, такие как </w:t>
      </w:r>
      <w:proofErr w:type="gramStart"/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осколки</w:t>
      </w:r>
      <w:proofErr w:type="gramEnd"/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стекла, куски металла, металлические штыри. Заболоченная местность опасна водорослями, которые спутывают движения пловца и топким дном, которое не дает опоры и даже может засосать человека. Неглубокие места опасны для ныряльщика риском </w:t>
      </w:r>
      <w:proofErr w:type="gramStart"/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удариться</w:t>
      </w:r>
      <w:proofErr w:type="gramEnd"/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головой, повредить позвоночник и получить другие травмы.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3299"/>
          <w:lang w:eastAsia="ru-RU"/>
        </w:rPr>
        <w:drawing>
          <wp:inline distT="0" distB="0" distL="0" distR="0">
            <wp:extent cx="3143885" cy="2013585"/>
            <wp:effectExtent l="19050" t="0" r="0" b="0"/>
            <wp:docPr id="23" name="Рисунок 23" descr="Опасность купания в незнакомых местах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пасность купания в незнакомых местах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3299"/>
          <w:lang w:eastAsia="ru-RU"/>
        </w:rPr>
        <w:lastRenderedPageBreak/>
        <w:drawing>
          <wp:inline distT="0" distB="0" distL="0" distR="0">
            <wp:extent cx="3143885" cy="1993265"/>
            <wp:effectExtent l="19050" t="0" r="0" b="0"/>
            <wp:docPr id="24" name="Рисунок 24" descr="Нельзя нырять в незнакомых местах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ельзя нырять в незнакомых местах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9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Картинка об опасности купания в шторм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3299"/>
          <w:lang w:eastAsia="ru-RU"/>
        </w:rPr>
        <w:drawing>
          <wp:inline distT="0" distB="0" distL="0" distR="0">
            <wp:extent cx="3143885" cy="1972945"/>
            <wp:effectExtent l="19050" t="0" r="0" b="0"/>
            <wp:docPr id="25" name="Рисунок 25" descr="108-6-bezopasnost-letom-kartinki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8-6-bezopasnost-letom-kartinki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Картинка о безопасности летом - нельзя играть в местах, с которых можно упасть в воду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3299"/>
          <w:lang w:eastAsia="ru-RU"/>
        </w:rPr>
        <w:lastRenderedPageBreak/>
        <w:drawing>
          <wp:inline distT="0" distB="0" distL="0" distR="0">
            <wp:extent cx="3143885" cy="2003425"/>
            <wp:effectExtent l="19050" t="0" r="0" b="0"/>
            <wp:docPr id="26" name="Рисунок 26" descr="108-7-bezopasnost-letom-kartinki">
              <a:hlinkClick xmlns:a="http://schemas.openxmlformats.org/drawingml/2006/main" r:id="rId2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08-7-bezopasnost-letom-kartinki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Картинка про безопасное купание – избегайте переохлаждения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</w:p>
    <w:p w:rsidR="00AE2395" w:rsidRPr="00AE2395" w:rsidRDefault="00512A70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329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5853872</wp:posOffset>
            </wp:positionH>
            <wp:positionV relativeFrom="paragraph">
              <wp:posOffset>144388</wp:posOffset>
            </wp:positionV>
            <wp:extent cx="3145391" cy="1982912"/>
            <wp:effectExtent l="19050" t="0" r="0" b="0"/>
            <wp:wrapNone/>
            <wp:docPr id="28" name="Рисунок 28" descr="Опасно подплывать к судам">
              <a:hlinkClick xmlns:a="http://schemas.openxmlformats.org/drawingml/2006/main" r:id="rId2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пасно подплывать к судам">
                      <a:hlinkClick r:id="rId2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91" cy="198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395">
        <w:rPr>
          <w:rFonts w:ascii="Arial" w:eastAsia="Times New Roman" w:hAnsi="Arial" w:cs="Arial"/>
          <w:noProof/>
          <w:color w:val="223299"/>
          <w:lang w:eastAsia="ru-RU"/>
        </w:rPr>
        <w:drawing>
          <wp:inline distT="0" distB="0" distL="0" distR="0">
            <wp:extent cx="3143885" cy="1962150"/>
            <wp:effectExtent l="19050" t="0" r="0" b="0"/>
            <wp:docPr id="27" name="Рисунок 27" descr="Картинка про безопасное купание летом">
              <a:hlinkClick xmlns:a="http://schemas.openxmlformats.org/drawingml/2006/main" r:id="rId2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а про безопасное купание летом">
                      <a:hlinkClick r:id="rId2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95" w:rsidRPr="00AE2395" w:rsidRDefault="00AE2395" w:rsidP="00AE2395">
      <w:pPr>
        <w:shd w:val="clear" w:color="auto" w:fill="F7F7F9"/>
        <w:spacing w:before="404" w:after="243" w:line="291" w:lineRule="atLeast"/>
        <w:outlineLvl w:val="2"/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</w:pPr>
      <w:r w:rsidRPr="00AE2395">
        <w:rPr>
          <w:rFonts w:ascii="DroidSansRegular" w:eastAsia="Times New Roman" w:hAnsi="DroidSansRegular" w:cs="Times New Roman"/>
          <w:color w:val="122255"/>
          <w:sz w:val="29"/>
          <w:szCs w:val="29"/>
          <w:lang w:eastAsia="ru-RU"/>
        </w:rPr>
        <w:t>Картинка о плаванье летом – опасно подплывать к судам, катерам и моторным лодкам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39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AE2395" w:rsidRPr="00AE2395" w:rsidRDefault="00AE2395" w:rsidP="00AE2395">
      <w:pPr>
        <w:shd w:val="clear" w:color="auto" w:fill="F7F7F9"/>
        <w:spacing w:before="243" w:after="24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E2395" w:rsidRPr="00AE2395" w:rsidRDefault="00AE2395" w:rsidP="00AE2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395" w:rsidRDefault="00AE2395"/>
    <w:p w:rsidR="00512A70" w:rsidRDefault="00512A70"/>
    <w:sectPr w:rsidR="00512A70" w:rsidSect="00AF298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98B"/>
    <w:rsid w:val="00303F49"/>
    <w:rsid w:val="00512A70"/>
    <w:rsid w:val="00897964"/>
    <w:rsid w:val="00943D03"/>
    <w:rsid w:val="00996C2A"/>
    <w:rsid w:val="00AE2395"/>
    <w:rsid w:val="00AF298B"/>
    <w:rsid w:val="00B2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2A"/>
  </w:style>
  <w:style w:type="paragraph" w:styleId="3">
    <w:name w:val="heading 3"/>
    <w:basedOn w:val="a"/>
    <w:link w:val="30"/>
    <w:uiPriority w:val="9"/>
    <w:qFormat/>
    <w:rsid w:val="00AE2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E23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AE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bezopasnost-detej.ru/images/2013/108-2-bezopasnost-letom-kartinki.jpg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://bezopasnost-detej.ru/images/2013/108-7-bezopasnost-letom-kartinki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://bezopasnost-detej.ru/images/2013/108-5-bezopasnost-letom-kartinki.jpg" TargetMode="External"/><Relationship Id="rId25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bezopasnost-detej.ru/images/2013/108-1-bezopasnost-letom-kartinki.jpg" TargetMode="External"/><Relationship Id="rId24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hyperlink" Target="http://bezopasnost-detej.ru/images/2013/108-4-bezopasnost-letom-kartinki.jpg" TargetMode="External"/><Relationship Id="rId23" Type="http://schemas.openxmlformats.org/officeDocument/2006/relationships/hyperlink" Target="http://bezopasnost-detej.ru/images/2013/108-9-bezopasnost-letom-kartinki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bezopasnost-detej.ru/images/2013/108-6-bezopasnost-letom-kartinki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2C943-8EC9-47BC-8886-867447F6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2020-05-19T20:06:00Z</dcterms:created>
  <dcterms:modified xsi:type="dcterms:W3CDTF">2020-05-19T21:07:00Z</dcterms:modified>
</cp:coreProperties>
</file>